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104" w:rsidRDefault="00292104"/>
    <w:p w:rsidR="00292104" w:rsidRDefault="00292104" w:rsidP="00130B52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104">
        <w:rPr>
          <w:rFonts w:ascii="Arial" w:hAnsi="Arial" w:cs="Arial"/>
          <w:b/>
          <w:sz w:val="24"/>
          <w:szCs w:val="24"/>
          <w:u w:val="single"/>
        </w:rPr>
        <w:t>Zvláštní zápis do</w:t>
      </w:r>
      <w:r w:rsidR="00130B52">
        <w:rPr>
          <w:rFonts w:ascii="Arial" w:hAnsi="Arial" w:cs="Arial"/>
          <w:b/>
          <w:sz w:val="24"/>
          <w:szCs w:val="24"/>
          <w:u w:val="single"/>
        </w:rPr>
        <w:t xml:space="preserve"> 1. ročníku ve školním roce 2024/2025</w:t>
      </w:r>
      <w:r w:rsidRPr="0029210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92104" w:rsidRDefault="00130B52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>Спеціальний набір на 1 курс 2024</w:t>
      </w:r>
      <w:r w:rsidR="00A916FD"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>/202</w:t>
      </w:r>
      <w:r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>5</w:t>
      </w:r>
      <w:r w:rsidR="00A916FD">
        <w:rPr>
          <w:rFonts w:ascii="Arial" w:hAnsi="Arial" w:cs="Arial"/>
          <w:b/>
          <w:sz w:val="24"/>
          <w:szCs w:val="24"/>
          <w:highlight w:val="yellow"/>
          <w:u w:val="single"/>
          <w:lang w:eastAsia="cs-CZ"/>
        </w:rPr>
        <w:t xml:space="preserve"> </w:t>
      </w:r>
      <w:r w:rsidR="00292104" w:rsidRPr="00CD52EB"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 xml:space="preserve">навчального року згідно </w:t>
      </w:r>
    </w:p>
    <w:p w:rsidR="00292104" w:rsidRPr="00292104" w:rsidRDefault="00292104" w:rsidP="00292104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130B52" w:rsidRDefault="00292104" w:rsidP="00E87529">
      <w:pPr>
        <w:pStyle w:val="Bezmezer"/>
        <w:rPr>
          <w:rFonts w:ascii="Arial" w:hAnsi="Arial" w:cs="Arial"/>
        </w:rPr>
      </w:pPr>
      <w:r w:rsidRPr="00292104">
        <w:rPr>
          <w:rFonts w:ascii="Arial" w:hAnsi="Arial" w:cs="Arial"/>
        </w:rPr>
        <w:t>Ředitelka Základní školy Generála Janouška, Praha 9 – Černý Most, Dygrýnova 1006/21 oznamuje místo a datum konání zápi</w:t>
      </w:r>
      <w:r w:rsidR="00E87529">
        <w:rPr>
          <w:rFonts w:ascii="Arial" w:hAnsi="Arial" w:cs="Arial"/>
        </w:rPr>
        <w:t>su, který je určen pouze dětem</w:t>
      </w:r>
      <w:r w:rsidR="003B6C9B">
        <w:rPr>
          <w:rFonts w:ascii="Arial" w:hAnsi="Arial" w:cs="Arial"/>
        </w:rPr>
        <w:t xml:space="preserve"> narozeným od </w:t>
      </w:r>
    </w:p>
    <w:p w:rsidR="00292104" w:rsidRDefault="00130B52" w:rsidP="00E87529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1. 9. 2018 do 31. 8. 2019:</w:t>
      </w:r>
    </w:p>
    <w:p w:rsidR="008F297D" w:rsidRPr="00E87529" w:rsidRDefault="008F297D" w:rsidP="00E87529">
      <w:pPr>
        <w:pStyle w:val="Bezmezer"/>
        <w:rPr>
          <w:rFonts w:ascii="Arial" w:hAnsi="Arial" w:cs="Arial"/>
        </w:rPr>
      </w:pPr>
    </w:p>
    <w:p w:rsidR="00292104" w:rsidRPr="008F297D" w:rsidRDefault="00292104" w:rsidP="00292104">
      <w:pPr>
        <w:pStyle w:val="Bezmezer"/>
        <w:rPr>
          <w:rFonts w:ascii="Arial" w:eastAsia="Times New Roman" w:hAnsi="Arial" w:cs="Arial"/>
          <w:color w:val="202124"/>
          <w:highlight w:val="yellow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Директор Початкової школи Генерала Яноушека, Прага 9 - Черний Мост, Dygrýnova 1006/21 оголошує місце та дату зарахування, яке призначене лише для дітей</w:t>
      </w:r>
      <w:r w:rsidR="008F297D" w:rsidRPr="008F297D">
        <w:rPr>
          <w:rFonts w:ascii="Arial" w:hAnsi="Arial" w:cs="Arial"/>
          <w:highlight w:val="yellow"/>
          <w:lang w:eastAsia="cs-CZ"/>
        </w:rPr>
        <w:t xml:space="preserve"> </w:t>
      </w:r>
      <w:r w:rsidR="008F297D" w:rsidRPr="008F297D">
        <w:rPr>
          <w:rFonts w:ascii="Arial" w:eastAsia="Times New Roman" w:hAnsi="Arial" w:cs="Arial"/>
          <w:color w:val="202124"/>
          <w:highlight w:val="yellow"/>
          <w:lang w:val="uk-UA" w:eastAsia="cs-CZ"/>
        </w:rPr>
        <w:t xml:space="preserve">народжених </w:t>
      </w:r>
      <w:r w:rsidR="00130B52">
        <w:rPr>
          <w:rFonts w:ascii="Arial" w:eastAsia="Times New Roman" w:hAnsi="Arial" w:cs="Arial"/>
          <w:color w:val="202124"/>
          <w:highlight w:val="yellow"/>
          <w:lang w:eastAsia="cs-CZ"/>
        </w:rPr>
        <w:t xml:space="preserve"> </w:t>
      </w:r>
      <w:r w:rsidR="00130B52" w:rsidRPr="00A916FD">
        <w:rPr>
          <w:rFonts w:ascii="Arial" w:eastAsia="Times New Roman" w:hAnsi="Arial" w:cs="Arial"/>
          <w:b/>
          <w:color w:val="202124"/>
          <w:highlight w:val="yellow"/>
          <w:lang w:eastAsia="cs-CZ"/>
        </w:rPr>
        <w:t>1. 9. 2018 – 31. 8. 2019</w:t>
      </w:r>
      <w:r w:rsidR="00130B52">
        <w:rPr>
          <w:rFonts w:ascii="Arial" w:eastAsia="Times New Roman" w:hAnsi="Arial" w:cs="Arial"/>
          <w:color w:val="202124"/>
          <w:highlight w:val="yellow"/>
          <w:lang w:eastAsia="cs-CZ"/>
        </w:rPr>
        <w:t>:</w:t>
      </w:r>
    </w:p>
    <w:p w:rsidR="00292104" w:rsidRDefault="00292104" w:rsidP="00292104"/>
    <w:p w:rsid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</w:rPr>
        <w:t>- kterým byla poskytnuta dočasná ochrana v souvislosti s válkou na Ukrajině. Prokazuje se vízovým štítkem nebo záznamem o udělení ochrany.</w:t>
      </w:r>
    </w:p>
    <w:p w:rsidR="00292104" w:rsidRP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тимчасовий захист у зв'язку з війною в Україні. Це підтверджується візовою наклейкою або записом про надання захисту.</w:t>
      </w:r>
    </w:p>
    <w:p w:rsidR="00292104" w:rsidRPr="00CD52EB" w:rsidRDefault="00292104" w:rsidP="00292104">
      <w:pPr>
        <w:pStyle w:val="Bezmezer"/>
        <w:rPr>
          <w:rFonts w:ascii="Arial" w:hAnsi="Arial" w:cs="Arial"/>
          <w:lang w:val="uk-UA" w:eastAsia="cs-CZ"/>
        </w:rPr>
      </w:pPr>
    </w:p>
    <w:p w:rsidR="00292104" w:rsidRPr="00CD52EB" w:rsidRDefault="00292104" w:rsidP="00292104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lang w:eastAsia="cs-CZ"/>
        </w:rPr>
        <w:t>- kterým bylo uděleno vízum k pobytu nad 90 dnů za účelem strpění pobytu na území ČR</w:t>
      </w:r>
      <w:r w:rsidR="00CD52EB" w:rsidRPr="00CD52EB">
        <w:rPr>
          <w:rFonts w:ascii="Arial" w:hAnsi="Arial" w:cs="Arial"/>
          <w:lang w:eastAsia="cs-CZ"/>
        </w:rPr>
        <w:t>, který se automaticky ze zákona považuje za vízum pro cizince s dočasnou ochranou. Prokazuje se uděleným vízovým štítkem nebo razítkem v cestovním pasu.</w:t>
      </w:r>
    </w:p>
    <w:p w:rsidR="00CD52EB" w:rsidRPr="00CD52EB" w:rsidRDefault="00CD52EB" w:rsidP="00292104">
      <w:pPr>
        <w:pStyle w:val="Bezmezer"/>
        <w:rPr>
          <w:rFonts w:ascii="Arial" w:hAnsi="Arial" w:cs="Arial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візу для перебування більше 90 днів з метою перебування в Чеській Республіці, яка автоматично вважається за законом візою для іноземців з тимчасовим захистом. Про це свідчить видана візова наклейка або штамп у паспорті.</w:t>
      </w:r>
    </w:p>
    <w:p w:rsidR="00292104" w:rsidRDefault="00292104" w:rsidP="00CD52EB">
      <w:pPr>
        <w:rPr>
          <w:rFonts w:ascii="Arial" w:hAnsi="Arial" w:cs="Arial"/>
        </w:rPr>
      </w:pPr>
    </w:p>
    <w:p w:rsidR="00CD52EB" w:rsidRPr="00E87529" w:rsidRDefault="00CD52EB" w:rsidP="00E87529">
      <w:pPr>
        <w:rPr>
          <w:rFonts w:ascii="Arial" w:hAnsi="Arial" w:cs="Arial"/>
        </w:rPr>
      </w:pPr>
      <w:r>
        <w:rPr>
          <w:rFonts w:ascii="Arial" w:hAnsi="Arial" w:cs="Arial"/>
        </w:rPr>
        <w:t>Místo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Місце реєстрації</w:t>
      </w:r>
      <w:r w:rsidR="00E87529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Základní škola Generála Janouška, Praha 9 – Černý Most, Dygrýnova 1006/21</w:t>
      </w:r>
    </w:p>
    <w:p w:rsidR="00CD52EB" w:rsidRDefault="00CD52EB" w:rsidP="00CD52EB">
      <w:pPr>
        <w:pStyle w:val="Bezmezer"/>
        <w:rPr>
          <w:rFonts w:ascii="Arial" w:hAnsi="Arial" w:cs="Arial"/>
        </w:rPr>
      </w:pPr>
      <w:r w:rsidRPr="00CD52EB">
        <w:rPr>
          <w:rFonts w:ascii="Arial" w:hAnsi="Arial" w:cs="Arial"/>
        </w:rPr>
        <w:t>Termín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Дата реєстрації:</w:t>
      </w:r>
      <w:r w:rsidRPr="00CD52EB">
        <w:rPr>
          <w:rFonts w:ascii="Arial" w:hAnsi="Arial" w:cs="Arial"/>
        </w:rPr>
        <w:t>:</w:t>
      </w:r>
      <w:r w:rsidR="00130B52">
        <w:rPr>
          <w:rFonts w:ascii="Arial" w:hAnsi="Arial" w:cs="Arial"/>
        </w:rPr>
        <w:t xml:space="preserve"> </w:t>
      </w:r>
      <w:r w:rsidR="00130B52" w:rsidRPr="00A916FD">
        <w:rPr>
          <w:rFonts w:ascii="Arial" w:hAnsi="Arial" w:cs="Arial"/>
          <w:b/>
        </w:rPr>
        <w:t xml:space="preserve">středa 4. 6. 2025 </w:t>
      </w:r>
      <w:r w:rsidRPr="00A916FD">
        <w:rPr>
          <w:rFonts w:ascii="Arial" w:hAnsi="Arial" w:cs="Arial"/>
          <w:b/>
        </w:rPr>
        <w:t>od 14 ho 17 hodin</w:t>
      </w:r>
    </w:p>
    <w:p w:rsidR="00CD52EB" w:rsidRDefault="00CD52EB" w:rsidP="00CD52EB">
      <w:pPr>
        <w:pStyle w:val="Bezmezer"/>
        <w:rPr>
          <w:rFonts w:ascii="Arial" w:hAnsi="Arial" w:cs="Arial"/>
          <w:lang w:val="uk-UA" w:eastAsia="cs-CZ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Předpokládaný počet přijímaných žáků</w:t>
      </w:r>
      <w:r w:rsidR="00E87529">
        <w:rPr>
          <w:rFonts w:ascii="Arial" w:hAnsi="Arial" w:cs="Arial"/>
          <w:lang w:eastAsia="cs-CZ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Орієнтовна</w:t>
      </w:r>
      <w:r w:rsidR="00E87529" w:rsidRPr="00CD52EB">
        <w:rPr>
          <w:rFonts w:ascii="Arial" w:hAnsi="Arial" w:cs="Arial"/>
          <w:highlight w:val="yellow"/>
          <w:lang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kількість прийнятих учнів</w:t>
      </w:r>
      <w:r>
        <w:rPr>
          <w:rFonts w:ascii="Arial" w:hAnsi="Arial" w:cs="Arial"/>
          <w:lang w:eastAsia="cs-CZ"/>
        </w:rPr>
        <w:t xml:space="preserve">: </w:t>
      </w:r>
      <w:r w:rsidR="00130B52">
        <w:rPr>
          <w:rFonts w:ascii="Arial" w:hAnsi="Arial" w:cs="Arial"/>
          <w:lang w:eastAsia="cs-CZ"/>
        </w:rPr>
        <w:t>9</w:t>
      </w:r>
    </w:p>
    <w:p w:rsid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u w:val="single"/>
          <w:lang w:eastAsia="cs-CZ"/>
        </w:rPr>
      </w:pPr>
      <w:r w:rsidRPr="00E87529">
        <w:rPr>
          <w:rFonts w:ascii="Arial" w:hAnsi="Arial" w:cs="Arial"/>
          <w:u w:val="single"/>
          <w:lang w:eastAsia="cs-CZ"/>
        </w:rPr>
        <w:t>Kritéria přijetí</w:t>
      </w:r>
      <w:r w:rsidRPr="00E87529">
        <w:rPr>
          <w:rFonts w:ascii="Arial" w:hAnsi="Arial" w:cs="Arial"/>
          <w:u w:val="single"/>
          <w:lang w:val="uk-UA" w:eastAsia="cs-CZ"/>
        </w:rPr>
        <w:t xml:space="preserve"> </w:t>
      </w:r>
      <w:r w:rsidRPr="00E87529">
        <w:rPr>
          <w:rFonts w:ascii="Arial" w:hAnsi="Arial" w:cs="Arial"/>
          <w:u w:val="single"/>
          <w:lang w:eastAsia="cs-CZ"/>
        </w:rPr>
        <w:t>/</w:t>
      </w:r>
      <w:r w:rsidRPr="00E87529">
        <w:rPr>
          <w:rFonts w:ascii="Arial" w:hAnsi="Arial" w:cs="Arial"/>
          <w:highlight w:val="yellow"/>
          <w:u w:val="single"/>
          <w:lang w:val="uk-UA" w:eastAsia="cs-CZ"/>
        </w:rPr>
        <w:t>Критерії прийому</w:t>
      </w:r>
      <w:r w:rsidRPr="00E87529">
        <w:rPr>
          <w:rFonts w:ascii="Arial" w:hAnsi="Arial" w:cs="Arial"/>
          <w:u w:val="single"/>
          <w:lang w:val="uk-UA" w:eastAsia="cs-CZ"/>
        </w:rPr>
        <w:t>:</w:t>
      </w:r>
    </w:p>
    <w:p w:rsidR="00E87529" w:rsidRP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CD52EB" w:rsidRDefault="00E87529" w:rsidP="00CD52EB">
      <w:pPr>
        <w:rPr>
          <w:rFonts w:ascii="Arial" w:hAnsi="Arial" w:cs="Arial"/>
        </w:rPr>
      </w:pPr>
      <w:r w:rsidRPr="00E87529">
        <w:rPr>
          <w:rFonts w:ascii="Arial" w:hAnsi="Arial" w:cs="Arial"/>
        </w:rPr>
        <w:t xml:space="preserve">- děti s faktickým </w:t>
      </w:r>
      <w:r>
        <w:rPr>
          <w:rFonts w:ascii="Arial" w:hAnsi="Arial" w:cs="Arial"/>
        </w:rPr>
        <w:t>pobytem ve spádové oblasti školy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на території школи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v jiné spádové oblasti na území Prahy 14</w:t>
      </w: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іншому водозбірному районі на території Праги 14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na území jiné městské části hlavního města Praha</w:t>
      </w: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іншій частині столиці Праги</w:t>
      </w:r>
    </w:p>
    <w:p w:rsidR="00E87529" w:rsidRDefault="00E87529" w:rsidP="00E87529">
      <w:pPr>
        <w:rPr>
          <w:rFonts w:ascii="Arial" w:hAnsi="Arial" w:cs="Arial"/>
        </w:rPr>
      </w:pPr>
    </w:p>
    <w:p w:rsidR="004A1CF6" w:rsidRPr="004A1CF6" w:rsidRDefault="004A1CF6" w:rsidP="00E87529">
      <w:pPr>
        <w:rPr>
          <w:rFonts w:ascii="Arial" w:hAnsi="Arial" w:cs="Arial"/>
          <w:u w:val="single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u w:val="single"/>
          <w:lang w:eastAsia="cs-CZ"/>
        </w:rPr>
      </w:pPr>
      <w:r w:rsidRPr="004A1CF6">
        <w:rPr>
          <w:rFonts w:ascii="Arial" w:hAnsi="Arial" w:cs="Arial"/>
          <w:u w:val="single"/>
        </w:rPr>
        <w:lastRenderedPageBreak/>
        <w:t>Organizace zápisu/</w:t>
      </w:r>
      <w:r w:rsidRPr="004A1CF6">
        <w:rPr>
          <w:rFonts w:ascii="Arial" w:hAnsi="Arial" w:cs="Arial"/>
          <w:u w:val="single"/>
          <w:lang w:val="uk-UA" w:eastAsia="cs-CZ"/>
        </w:rPr>
        <w:t xml:space="preserve"> </w:t>
      </w:r>
      <w:r w:rsidRPr="004A1CF6">
        <w:rPr>
          <w:rFonts w:ascii="Arial" w:hAnsi="Arial" w:cs="Arial"/>
          <w:highlight w:val="yellow"/>
          <w:u w:val="single"/>
          <w:lang w:val="uk-UA" w:eastAsia="cs-CZ"/>
        </w:rPr>
        <w:t>Організація запису:</w:t>
      </w:r>
    </w:p>
    <w:p w:rsidR="004A1CF6" w:rsidRDefault="004A1CF6" w:rsidP="00E87529">
      <w:pPr>
        <w:rPr>
          <w:rFonts w:ascii="Arial" w:hAnsi="Arial" w:cs="Arial"/>
        </w:rPr>
      </w:pP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Zákonný zástupce/</w:t>
      </w:r>
      <w:r w:rsidRPr="004A1CF6">
        <w:rPr>
          <w:rFonts w:ascii="Arial" w:hAnsi="Arial" w:cs="Arial"/>
          <w:highlight w:val="yellow"/>
          <w:lang w:val="uk-UA" w:eastAsia="cs-CZ"/>
        </w:rPr>
        <w:t xml:space="preserve"> законний представник</w:t>
      </w:r>
      <w:r>
        <w:rPr>
          <w:rFonts w:ascii="Arial" w:hAnsi="Arial" w:cs="Arial"/>
        </w:rPr>
        <w:t xml:space="preserve">: 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vyplní Žádost o přijetí k základnímu vzdělávání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předloží svůj doklad totožnosti, případně doklad o oprávnění dítě zastupovat</w:t>
      </w:r>
    </w:p>
    <w:p w:rsidR="004A1CF6" w:rsidRDefault="004A1CF6" w:rsidP="00E87529">
      <w:pPr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lang w:eastAsia="cs-CZ"/>
        </w:rPr>
        <w:t xml:space="preserve">předloží </w:t>
      </w:r>
      <w:r w:rsidR="00A916FD">
        <w:rPr>
          <w:rFonts w:ascii="Arial" w:hAnsi="Arial" w:cs="Arial"/>
          <w:lang w:eastAsia="cs-CZ"/>
        </w:rPr>
        <w:t xml:space="preserve">doklad totožnosti a </w:t>
      </w:r>
      <w:r>
        <w:rPr>
          <w:rFonts w:ascii="Arial" w:hAnsi="Arial" w:cs="Arial"/>
          <w:lang w:eastAsia="cs-CZ"/>
        </w:rPr>
        <w:t>vízový doklad dítěte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>- předloží doklad o faktickém bydlišti</w:t>
      </w:r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  <w:r w:rsidRPr="00A916FD">
        <w:rPr>
          <w:rFonts w:ascii="Arial" w:hAnsi="Arial" w:cs="Arial"/>
          <w:b/>
          <w:highlight w:val="yellow"/>
          <w:lang w:val="uk-UA" w:eastAsia="cs-CZ"/>
        </w:rPr>
        <w:t>- заповнити Заяву про вступ до основної освіти</w:t>
      </w:r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  <w:r w:rsidRPr="00A916FD">
        <w:rPr>
          <w:rFonts w:ascii="Arial" w:hAnsi="Arial" w:cs="Arial"/>
          <w:b/>
          <w:highlight w:val="yellow"/>
          <w:lang w:val="uk-UA" w:eastAsia="cs-CZ"/>
        </w:rPr>
        <w:t xml:space="preserve">- пред'явити своє посвідчення особи або документ, що підтверджує повноваження </w:t>
      </w:r>
      <w:r w:rsidRPr="00A916FD">
        <w:rPr>
          <w:rFonts w:ascii="Arial" w:hAnsi="Arial" w:cs="Arial"/>
          <w:b/>
          <w:highlight w:val="yellow"/>
          <w:lang w:eastAsia="cs-CZ"/>
        </w:rPr>
        <w:t xml:space="preserve"> </w:t>
      </w:r>
      <w:r w:rsidRPr="00A916FD">
        <w:rPr>
          <w:rFonts w:ascii="Arial" w:hAnsi="Arial" w:cs="Arial"/>
          <w:b/>
          <w:highlight w:val="yellow"/>
          <w:lang w:val="uk-UA" w:eastAsia="cs-CZ"/>
        </w:rPr>
        <w:t>представляти дитину</w:t>
      </w:r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  <w:r w:rsidRPr="00A916FD">
        <w:rPr>
          <w:rFonts w:ascii="Arial" w:hAnsi="Arial" w:cs="Arial"/>
          <w:b/>
          <w:highlight w:val="yellow"/>
          <w:lang w:val="uk-UA" w:eastAsia="cs-CZ"/>
        </w:rPr>
        <w:t xml:space="preserve">- пред'явити </w:t>
      </w:r>
      <w:r w:rsidR="00A916FD">
        <w:rPr>
          <w:rFonts w:ascii="Arial" w:hAnsi="Arial" w:cs="Arial"/>
          <w:b/>
          <w:highlight w:val="yellow"/>
          <w:lang w:val="uk-UA" w:eastAsia="cs-CZ"/>
        </w:rPr>
        <w:t xml:space="preserve">посвідчення </w:t>
      </w:r>
      <w:r w:rsidR="00A916FD" w:rsidRPr="00A916FD">
        <w:rPr>
          <w:rFonts w:ascii="Arial" w:hAnsi="Arial" w:cs="Arial"/>
          <w:b/>
          <w:highlight w:val="yellow"/>
          <w:lang w:val="uk-UA" w:eastAsia="cs-CZ"/>
        </w:rPr>
        <w:t>дитини</w:t>
      </w:r>
      <w:r w:rsidR="00A916FD" w:rsidRPr="00A916FD">
        <w:rPr>
          <w:rFonts w:ascii="Arial" w:hAnsi="Arial" w:cs="Arial"/>
          <w:b/>
          <w:highlight w:val="yellow"/>
          <w:lang w:val="uk-UA" w:eastAsia="cs-CZ"/>
        </w:rPr>
        <w:t xml:space="preserve"> </w:t>
      </w:r>
      <w:r w:rsidR="00A916FD" w:rsidRPr="00A916FD">
        <w:rPr>
          <w:rFonts w:ascii="Arial" w:hAnsi="Arial" w:cs="Arial"/>
          <w:b/>
          <w:highlight w:val="yellow"/>
          <w:lang w:val="uk-UA" w:eastAsia="cs-CZ"/>
        </w:rPr>
        <w:t>и</w:t>
      </w:r>
      <w:r w:rsidR="00A916FD">
        <w:rPr>
          <w:rFonts w:ascii="Arial" w:hAnsi="Arial" w:cs="Arial"/>
          <w:highlight w:val="yellow"/>
          <w:lang w:eastAsia="cs-CZ"/>
        </w:rPr>
        <w:t xml:space="preserve"> </w:t>
      </w:r>
      <w:r w:rsidRPr="00A916FD">
        <w:rPr>
          <w:rFonts w:ascii="Arial" w:hAnsi="Arial" w:cs="Arial"/>
          <w:b/>
          <w:highlight w:val="yellow"/>
          <w:lang w:val="uk-UA" w:eastAsia="cs-CZ"/>
        </w:rPr>
        <w:t>візовий документ дитини</w:t>
      </w:r>
      <w:bookmarkStart w:id="0" w:name="_GoBack"/>
      <w:bookmarkEnd w:id="0"/>
    </w:p>
    <w:p w:rsidR="004A1CF6" w:rsidRPr="00A916FD" w:rsidRDefault="004A1CF6" w:rsidP="004A1CF6">
      <w:pPr>
        <w:pStyle w:val="Bezmezer"/>
        <w:rPr>
          <w:rFonts w:ascii="Arial" w:hAnsi="Arial" w:cs="Arial"/>
          <w:b/>
          <w:highlight w:val="yellow"/>
          <w:lang w:val="uk-UA" w:eastAsia="cs-CZ"/>
        </w:rPr>
      </w:pPr>
    </w:p>
    <w:p w:rsidR="004A1CF6" w:rsidRPr="00A916FD" w:rsidRDefault="004A1CF6" w:rsidP="004A1CF6">
      <w:pPr>
        <w:pStyle w:val="Bezmezer"/>
        <w:rPr>
          <w:rFonts w:ascii="Arial" w:hAnsi="Arial" w:cs="Arial"/>
          <w:b/>
          <w:lang w:eastAsia="cs-CZ"/>
        </w:rPr>
      </w:pPr>
      <w:r w:rsidRPr="00A916FD">
        <w:rPr>
          <w:rFonts w:ascii="Arial" w:hAnsi="Arial" w:cs="Arial"/>
          <w:b/>
          <w:highlight w:val="yellow"/>
          <w:lang w:val="uk-UA" w:eastAsia="cs-CZ"/>
        </w:rPr>
        <w:t>- надати підтвердження фактичного проживання</w:t>
      </w:r>
    </w:p>
    <w:p w:rsidR="004A1CF6" w:rsidRDefault="004A1CF6" w:rsidP="004A1CF6">
      <w:pPr>
        <w:rPr>
          <w:rFonts w:ascii="Arial" w:hAnsi="Arial" w:cs="Arial"/>
        </w:rPr>
      </w:pPr>
    </w:p>
    <w:p w:rsidR="008F297D" w:rsidRDefault="008F297D" w:rsidP="004A1CF6">
      <w:pPr>
        <w:rPr>
          <w:rFonts w:ascii="Arial" w:hAnsi="Arial" w:cs="Arial"/>
        </w:rPr>
      </w:pPr>
      <w:r>
        <w:rPr>
          <w:rFonts w:ascii="Arial" w:hAnsi="Arial" w:cs="Arial"/>
        </w:rPr>
        <w:t>Rozhodnutí o přijetí bude zveřejněno na webových stránkách školy pouze s registračními čísly dětí, a to do 30 dnů od konání zápisu.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Рішення про зарахування буде оприлюднено на сайті школи лише з реєстраційними номерами дітей, протягом 30 днів після зарахування.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Pokud zákonný zástupce požaduje odklad povinné školní docházky, vyplní Žádost o odklad povinné školní docházky a doloží doporučení školského poradenského zařízení a lékaře.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Якщо законний представник вимагає відстрочення обов’язкового відвідування школи, він заповнює Заяву про відстрочення обов’язкового відвідування школи та обґрунтовує рекомендацію шкільної консультації та лікаря.</w:t>
      </w:r>
    </w:p>
    <w:p w:rsidR="008F297D" w:rsidRPr="008F297D" w:rsidRDefault="008F297D" w:rsidP="008F297D">
      <w:pPr>
        <w:pStyle w:val="Bezmezer"/>
        <w:rPr>
          <w:rFonts w:ascii="Arial" w:hAnsi="Arial" w:cs="Arial"/>
        </w:rPr>
      </w:pPr>
    </w:p>
    <w:sectPr w:rsidR="008F297D" w:rsidRPr="008F297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4DC" w:rsidRDefault="003D44DC" w:rsidP="00292104">
      <w:pPr>
        <w:spacing w:after="0" w:line="240" w:lineRule="auto"/>
      </w:pPr>
      <w:r>
        <w:separator/>
      </w:r>
    </w:p>
  </w:endnote>
  <w:endnote w:type="continuationSeparator" w:id="0">
    <w:p w:rsidR="003D44DC" w:rsidRDefault="003D44DC" w:rsidP="0029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4DC" w:rsidRDefault="003D44DC" w:rsidP="00292104">
      <w:pPr>
        <w:spacing w:after="0" w:line="240" w:lineRule="auto"/>
      </w:pPr>
      <w:r>
        <w:separator/>
      </w:r>
    </w:p>
  </w:footnote>
  <w:footnote w:type="continuationSeparator" w:id="0">
    <w:p w:rsidR="003D44DC" w:rsidRDefault="003D44DC" w:rsidP="0029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104" w:rsidRPr="00292104" w:rsidRDefault="00292104" w:rsidP="00292104">
    <w:pPr>
      <w:pStyle w:val="Nzev"/>
      <w:ind w:left="142"/>
      <w:rPr>
        <w:rFonts w:ascii="Times New Roman" w:eastAsia="Times New Roman" w:hAnsi="Times New Roman" w:cs="Times New Roman"/>
        <w:lang w:eastAsia="cs-CZ"/>
      </w:rPr>
    </w:pPr>
    <w:r>
      <w:t xml:space="preserve">     </w:t>
    </w:r>
    <w:r w:rsidRPr="00292104">
      <w:rPr>
        <w:rFonts w:ascii="Times New Roman" w:eastAsia="Times New Roman" w:hAnsi="Times New Roman" w:cs="Times New Roman"/>
        <w:noProof/>
        <w:sz w:val="28"/>
        <w:szCs w:val="24"/>
        <w:lang w:eastAsia="cs-CZ"/>
      </w:rPr>
      <w:drawing>
        <wp:anchor distT="0" distB="0" distL="114300" distR="114300" simplePos="0" relativeHeight="251659264" behindDoc="0" locked="0" layoutInCell="1" allowOverlap="1" wp14:anchorId="0BC779FB" wp14:editId="7E9F5C5C">
          <wp:simplePos x="0" y="0"/>
          <wp:positionH relativeFrom="column">
            <wp:posOffset>-742950</wp:posOffset>
          </wp:positionH>
          <wp:positionV relativeFrom="paragraph">
            <wp:posOffset>-92710</wp:posOffset>
          </wp:positionV>
          <wp:extent cx="1028700" cy="953770"/>
          <wp:effectExtent l="0" t="0" r="0" b="0"/>
          <wp:wrapNone/>
          <wp:docPr id="5" name="Obrázek 5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2104">
      <w:rPr>
        <w:rFonts w:ascii="Times New Roman" w:eastAsia="Times New Roman" w:hAnsi="Times New Roman" w:cs="Times New Roman"/>
        <w:b/>
        <w:sz w:val="26"/>
        <w:szCs w:val="26"/>
        <w:lang w:eastAsia="cs-CZ"/>
      </w:rPr>
      <w:t xml:space="preserve"> </w:t>
    </w:r>
    <w:r w:rsidRPr="00292104">
      <w:rPr>
        <w:rFonts w:ascii="Arial" w:eastAsia="Times New Roman" w:hAnsi="Arial" w:cs="Arial"/>
        <w:b/>
        <w:sz w:val="22"/>
        <w:szCs w:val="22"/>
        <w:lang w:eastAsia="cs-CZ"/>
      </w:rPr>
      <w:t>Základní škola Generála Janouška, Praha 9 – Černý Most, Dygrýnova 1006/21</w:t>
    </w:r>
  </w:p>
  <w:p w:rsidR="00292104" w:rsidRPr="00292104" w:rsidRDefault="00292104" w:rsidP="00292104">
    <w:pPr>
      <w:spacing w:after="0" w:line="240" w:lineRule="auto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Dygrýnova 1006/21, 198 00 Praha 9 </w:t>
    </w:r>
  </w:p>
  <w:p w:rsidR="00292104" w:rsidRPr="00292104" w:rsidRDefault="00292104" w:rsidP="00292104">
    <w:pPr>
      <w:tabs>
        <w:tab w:val="left" w:pos="3135"/>
        <w:tab w:val="center" w:pos="4821"/>
      </w:tabs>
      <w:spacing w:after="0" w:line="240" w:lineRule="auto"/>
      <w:ind w:left="-1080" w:right="-1368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ab/>
    </w:r>
    <w:r w:rsidRPr="00292104">
      <w:rPr>
        <w:rFonts w:ascii="Arial" w:eastAsia="Times New Roman" w:hAnsi="Arial" w:cs="Arial"/>
        <w:lang w:eastAsia="cs-CZ"/>
      </w:rPr>
      <w:tab/>
      <w:t>Tel.: 281 912 168, 776 355 564</w:t>
    </w:r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 </w:t>
    </w:r>
    <w:hyperlink r:id="rId2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info@zsgenjanouska.cz</w:t>
      </w:r>
    </w:hyperlink>
    <w:r w:rsidRPr="00292104">
      <w:rPr>
        <w:rFonts w:ascii="Arial" w:eastAsia="Times New Roman" w:hAnsi="Arial" w:cs="Arial"/>
        <w:lang w:eastAsia="cs-CZ"/>
      </w:rPr>
      <w:t xml:space="preserve">, </w:t>
    </w:r>
    <w:hyperlink r:id="rId3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www.zsgenjanouska.cz</w:t>
      </w:r>
    </w:hyperlink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IČO: </w:t>
    </w:r>
    <w:proofErr w:type="gramStart"/>
    <w:r w:rsidRPr="00292104">
      <w:rPr>
        <w:rFonts w:ascii="Arial" w:eastAsia="Times New Roman" w:hAnsi="Arial" w:cs="Arial"/>
        <w:lang w:eastAsia="cs-CZ"/>
      </w:rPr>
      <w:t>61386898  DIČ</w:t>
    </w:r>
    <w:proofErr w:type="gramEnd"/>
    <w:r w:rsidRPr="00292104">
      <w:rPr>
        <w:rFonts w:ascii="Arial" w:eastAsia="Times New Roman" w:hAnsi="Arial" w:cs="Arial"/>
        <w:lang w:eastAsia="cs-CZ"/>
      </w:rPr>
      <w:t>: CZ61386898</w:t>
    </w:r>
  </w:p>
  <w:p w:rsidR="00292104" w:rsidRDefault="00292104" w:rsidP="00292104">
    <w:pPr>
      <w:pStyle w:val="Zhlav"/>
      <w:tabs>
        <w:tab w:val="clear" w:pos="4536"/>
        <w:tab w:val="clear" w:pos="9072"/>
        <w:tab w:val="left" w:pos="25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04"/>
    <w:rsid w:val="0003464C"/>
    <w:rsid w:val="000C5291"/>
    <w:rsid w:val="00130B52"/>
    <w:rsid w:val="002518E2"/>
    <w:rsid w:val="00292104"/>
    <w:rsid w:val="003B6C9B"/>
    <w:rsid w:val="003D44DC"/>
    <w:rsid w:val="004A1CF6"/>
    <w:rsid w:val="00514515"/>
    <w:rsid w:val="00750D0A"/>
    <w:rsid w:val="008F297D"/>
    <w:rsid w:val="009611EA"/>
    <w:rsid w:val="00A916FD"/>
    <w:rsid w:val="00B84D40"/>
    <w:rsid w:val="00C1094D"/>
    <w:rsid w:val="00CD52EB"/>
    <w:rsid w:val="00E87529"/>
    <w:rsid w:val="00F4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4B7C"/>
  <w15:chartTrackingRefBased/>
  <w15:docId w15:val="{B0F5C331-CB6C-45C7-BA85-023BF709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04"/>
  </w:style>
  <w:style w:type="paragraph" w:styleId="Zpat">
    <w:name w:val="footer"/>
    <w:basedOn w:val="Normln"/>
    <w:link w:val="Zpat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04"/>
  </w:style>
  <w:style w:type="paragraph" w:styleId="Nzev">
    <w:name w:val="Title"/>
    <w:basedOn w:val="Normln"/>
    <w:next w:val="Normln"/>
    <w:link w:val="NzevChar"/>
    <w:uiPriority w:val="10"/>
    <w:qFormat/>
    <w:rsid w:val="002921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2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292104"/>
    <w:pPr>
      <w:spacing w:after="0" w:line="240" w:lineRule="auto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8752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8752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genjanouska.cz" TargetMode="External"/><Relationship Id="rId2" Type="http://schemas.openxmlformats.org/officeDocument/2006/relationships/hyperlink" Target="mailto:info@zsgenjanouska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454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 Budilová</dc:creator>
  <cp:keywords/>
  <dc:description/>
  <cp:lastModifiedBy>Jarka Budilová</cp:lastModifiedBy>
  <cp:revision>6</cp:revision>
  <dcterms:created xsi:type="dcterms:W3CDTF">2023-05-16T12:22:00Z</dcterms:created>
  <dcterms:modified xsi:type="dcterms:W3CDTF">2025-05-15T12:03:00Z</dcterms:modified>
</cp:coreProperties>
</file>